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7CE" w:rsidRDefault="009A40FF" w:rsidP="00F733C2">
      <w:pPr>
        <w:spacing w:after="0" w:line="240" w:lineRule="auto"/>
        <w:jc w:val="center"/>
        <w:rPr>
          <w:rFonts w:ascii="Times New Roman" w:hAnsi="Times New Roman" w:cs="Times New Roman"/>
          <w:sz w:val="24"/>
          <w:szCs w:val="24"/>
        </w:rPr>
      </w:pPr>
      <w:r w:rsidRPr="00E078A9">
        <w:rPr>
          <w:rFonts w:ascii="Times New Roman" w:hAnsi="Times New Roman" w:cs="Times New Roman"/>
          <w:sz w:val="24"/>
          <w:szCs w:val="24"/>
        </w:rPr>
        <w:t xml:space="preserve">NIECH </w:t>
      </w:r>
      <w:r>
        <w:rPr>
          <w:rFonts w:ascii="Times New Roman" w:hAnsi="Times New Roman" w:cs="Times New Roman"/>
          <w:sz w:val="24"/>
          <w:szCs w:val="24"/>
        </w:rPr>
        <w:t xml:space="preserve">TO </w:t>
      </w:r>
      <w:r w:rsidRPr="00E078A9">
        <w:rPr>
          <w:rFonts w:ascii="Times New Roman" w:hAnsi="Times New Roman" w:cs="Times New Roman"/>
          <w:sz w:val="24"/>
          <w:szCs w:val="24"/>
        </w:rPr>
        <w:t>ŚWIADECTWO NIE BĘDZIE ZAPOM</w:t>
      </w:r>
      <w:r w:rsidRPr="00E078A9">
        <w:rPr>
          <w:rFonts w:ascii="Times New Roman" w:hAnsi="Times New Roman" w:cs="Times New Roman"/>
          <w:sz w:val="24"/>
          <w:szCs w:val="24"/>
        </w:rPr>
        <w:softHyphen/>
        <w:t>NIANE</w:t>
      </w:r>
    </w:p>
    <w:p w:rsidR="00F733C2" w:rsidRPr="00E078A9" w:rsidRDefault="00F733C2" w:rsidP="00F733C2">
      <w:pPr>
        <w:spacing w:after="0" w:line="240" w:lineRule="auto"/>
        <w:jc w:val="center"/>
        <w:rPr>
          <w:rFonts w:ascii="Times New Roman" w:hAnsi="Times New Roman" w:cs="Times New Roman"/>
          <w:sz w:val="24"/>
          <w:szCs w:val="24"/>
        </w:rPr>
      </w:pPr>
      <w:bookmarkStart w:id="0" w:name="_GoBack"/>
      <w:bookmarkEnd w:id="0"/>
    </w:p>
    <w:p w:rsidR="00F257CE" w:rsidRDefault="00F257CE" w:rsidP="00F733C2">
      <w:pPr>
        <w:pStyle w:val="Tekstpodstawowy2"/>
        <w:jc w:val="both"/>
        <w:rPr>
          <w:rFonts w:ascii="Times New Roman" w:hAnsi="Times New Roman"/>
          <w:sz w:val="24"/>
          <w:szCs w:val="24"/>
        </w:rPr>
      </w:pPr>
      <w:r w:rsidRPr="00E078A9">
        <w:rPr>
          <w:rFonts w:ascii="Times New Roman" w:hAnsi="Times New Roman"/>
          <w:sz w:val="24"/>
          <w:szCs w:val="24"/>
        </w:rPr>
        <w:tab/>
        <w:t>Grób ks. Jana</w:t>
      </w:r>
      <w:r>
        <w:rPr>
          <w:rFonts w:ascii="Times New Roman" w:hAnsi="Times New Roman"/>
          <w:sz w:val="24"/>
          <w:szCs w:val="24"/>
        </w:rPr>
        <w:t>, po 25 latach od śmierci,</w:t>
      </w:r>
      <w:r w:rsidRPr="00E078A9">
        <w:rPr>
          <w:rFonts w:ascii="Times New Roman" w:hAnsi="Times New Roman"/>
          <w:sz w:val="24"/>
          <w:szCs w:val="24"/>
        </w:rPr>
        <w:t xml:space="preserve"> jest dobrze utrzymany. Jego budową z odległości 200 km zajmował się ks. Bogdan Piotrowski, który w Loulombo z ks. Janem przepracował dwa lata. Elementy grobowca i jego ogrodzenia były wysyłane pociągiem pod okiem miejscowych wiernych. Było to niełatwe przedsięwzięcie. Ostatecznie został wynajęty cały wagon, którym przewieziono granitowe elementy. Ze stacji kolejowej, na miejsce wiecznego spoczynku naszego męczennika, przetransportowali je ludzie zwani… Nindża, a więc ci, z których rąk zginął ks. Jan. Ironia, bicie się w piersi pod publikę, wykonanie płatnej pracy czy pierwszy owoc męczeńskiej krwi w zatwardziałych ludzkich sercach? Tego nie wiemy.</w:t>
      </w:r>
    </w:p>
    <w:p w:rsidR="00AB6832" w:rsidRPr="00206E86" w:rsidRDefault="00AB6832" w:rsidP="00F733C2">
      <w:pPr>
        <w:spacing w:after="0" w:line="240" w:lineRule="auto"/>
        <w:ind w:firstLine="708"/>
        <w:jc w:val="both"/>
        <w:rPr>
          <w:rFonts w:ascii="Times New Roman" w:eastAsia="Calibri" w:hAnsi="Times New Roman" w:cs="Times New Roman"/>
          <w:sz w:val="24"/>
          <w:szCs w:val="24"/>
        </w:rPr>
      </w:pPr>
      <w:r w:rsidRPr="00206E86">
        <w:rPr>
          <w:rFonts w:ascii="Times New Roman" w:eastAsia="Calibri" w:hAnsi="Times New Roman" w:cs="Times New Roman"/>
          <w:sz w:val="24"/>
          <w:szCs w:val="24"/>
        </w:rPr>
        <w:t xml:space="preserve">Krew ks. Jana plami ziemię w Loulombo, gdzie oddał życie. Nam zaś nie wolno zapomnieć, że </w:t>
      </w:r>
      <w:r>
        <w:rPr>
          <w:rFonts w:ascii="Times New Roman" w:eastAsia="Calibri" w:hAnsi="Times New Roman" w:cs="Times New Roman"/>
          <w:sz w:val="24"/>
          <w:szCs w:val="24"/>
        </w:rPr>
        <w:t xml:space="preserve">– jak pisał jeden z księży tarnowskich – </w:t>
      </w:r>
      <w:r w:rsidRPr="00206E86">
        <w:rPr>
          <w:rFonts w:ascii="Times New Roman" w:eastAsia="Calibri" w:hAnsi="Times New Roman" w:cs="Times New Roman"/>
          <w:sz w:val="24"/>
          <w:szCs w:val="24"/>
        </w:rPr>
        <w:t>„to zbyt cenna plama, by mógł ją wywabić czas”. To plama, która w Chrystusie ma wartość na wieki.</w:t>
      </w:r>
    </w:p>
    <w:p w:rsidR="00F257CE" w:rsidRPr="00E078A9" w:rsidRDefault="00F257CE" w:rsidP="00F733C2">
      <w:pPr>
        <w:pStyle w:val="Tekstpodstawowy2"/>
        <w:jc w:val="both"/>
        <w:rPr>
          <w:rFonts w:ascii="Times New Roman" w:hAnsi="Times New Roman"/>
          <w:sz w:val="24"/>
          <w:szCs w:val="24"/>
        </w:rPr>
      </w:pPr>
      <w:r w:rsidRPr="00E078A9">
        <w:rPr>
          <w:rFonts w:ascii="Times New Roman" w:hAnsi="Times New Roman"/>
          <w:sz w:val="24"/>
          <w:szCs w:val="24"/>
        </w:rPr>
        <w:tab/>
        <w:t xml:space="preserve">Ten grób </w:t>
      </w:r>
      <w:r w:rsidR="001049A5">
        <w:rPr>
          <w:rFonts w:ascii="Times New Roman" w:hAnsi="Times New Roman"/>
          <w:sz w:val="24"/>
          <w:szCs w:val="24"/>
        </w:rPr>
        <w:t xml:space="preserve">w Loulombo </w:t>
      </w:r>
      <w:r w:rsidRPr="00E078A9">
        <w:rPr>
          <w:rFonts w:ascii="Times New Roman" w:hAnsi="Times New Roman"/>
          <w:sz w:val="24"/>
          <w:szCs w:val="24"/>
        </w:rPr>
        <w:t>szczególnie przemawia do tych, którzy przy nim mogą być fizycznie obecni. Trzeba się jednak modlić, by przemawiał również do wielu, których noga nigdy tam nie stanie, a szczególnie do tych, którzy o tym grobie zapomnieli i nie mówią już o miłości i wierności tego, którego ten grób wziął w swoje ramiona.</w:t>
      </w:r>
    </w:p>
    <w:p w:rsidR="001049A5" w:rsidRDefault="00F257CE" w:rsidP="00F733C2">
      <w:pPr>
        <w:spacing w:after="0" w:line="240" w:lineRule="auto"/>
        <w:jc w:val="both"/>
        <w:rPr>
          <w:rFonts w:ascii="Times New Roman" w:hAnsi="Times New Roman" w:cs="Times New Roman"/>
          <w:sz w:val="24"/>
          <w:szCs w:val="24"/>
        </w:rPr>
      </w:pPr>
      <w:r w:rsidRPr="00E078A9">
        <w:rPr>
          <w:rFonts w:ascii="Times New Roman" w:hAnsi="Times New Roman" w:cs="Times New Roman"/>
          <w:sz w:val="24"/>
          <w:szCs w:val="24"/>
        </w:rPr>
        <w:tab/>
        <w:t xml:space="preserve">Cisza towarzysząca modlitwie nad tym grobem, jest głośniejsza niż milczenie tych, którzy o misjach nic nie mówią, a już na pewno nie mówią, że misje to sprawa wiary, że to sprawa, za którą wierni Chrystusowi </w:t>
      </w:r>
      <w:r w:rsidR="001049A5">
        <w:rPr>
          <w:rFonts w:ascii="Times New Roman" w:hAnsi="Times New Roman" w:cs="Times New Roman"/>
          <w:sz w:val="24"/>
          <w:szCs w:val="24"/>
        </w:rPr>
        <w:t xml:space="preserve">misjonarze </w:t>
      </w:r>
      <w:r w:rsidRPr="00E078A9">
        <w:rPr>
          <w:rFonts w:ascii="Times New Roman" w:hAnsi="Times New Roman" w:cs="Times New Roman"/>
          <w:sz w:val="24"/>
          <w:szCs w:val="24"/>
        </w:rPr>
        <w:t xml:space="preserve">oddają swoje życie. </w:t>
      </w:r>
      <w:r w:rsidR="001049A5">
        <w:rPr>
          <w:rFonts w:ascii="Times New Roman" w:hAnsi="Times New Roman" w:cs="Times New Roman"/>
          <w:sz w:val="24"/>
          <w:szCs w:val="24"/>
        </w:rPr>
        <w:t>Oddają to życie niekoniecznie schodząc z tego świata. Oddają dziesiątki lat swego kapłaństwa, swoje zdrowie i swoje ofiarne zbliżenie do ludzi.</w:t>
      </w:r>
    </w:p>
    <w:p w:rsidR="00F257CE" w:rsidRPr="00E078A9" w:rsidRDefault="001049A5" w:rsidP="00F733C2">
      <w:pPr>
        <w:spacing w:after="0" w:line="240" w:lineRule="auto"/>
        <w:jc w:val="both"/>
        <w:rPr>
          <w:rFonts w:ascii="Times New Roman" w:hAnsi="Times New Roman" w:cs="Times New Roman"/>
          <w:sz w:val="24"/>
          <w:szCs w:val="24"/>
        </w:rPr>
      </w:pPr>
      <w:r w:rsidRPr="00E078A9">
        <w:rPr>
          <w:rFonts w:ascii="Times New Roman" w:hAnsi="Times New Roman" w:cs="Times New Roman"/>
          <w:sz w:val="24"/>
          <w:szCs w:val="24"/>
        </w:rPr>
        <w:tab/>
      </w:r>
      <w:r w:rsidR="00F257CE" w:rsidRPr="00E078A9">
        <w:rPr>
          <w:rFonts w:ascii="Times New Roman" w:hAnsi="Times New Roman" w:cs="Times New Roman"/>
          <w:sz w:val="24"/>
          <w:szCs w:val="24"/>
        </w:rPr>
        <w:t xml:space="preserve">W </w:t>
      </w:r>
      <w:r>
        <w:rPr>
          <w:rFonts w:ascii="Times New Roman" w:hAnsi="Times New Roman" w:cs="Times New Roman"/>
          <w:sz w:val="24"/>
          <w:szCs w:val="24"/>
        </w:rPr>
        <w:t xml:space="preserve">ciszy, która </w:t>
      </w:r>
      <w:r w:rsidR="001263CF">
        <w:rPr>
          <w:rFonts w:ascii="Times New Roman" w:hAnsi="Times New Roman" w:cs="Times New Roman"/>
          <w:sz w:val="24"/>
          <w:szCs w:val="24"/>
        </w:rPr>
        <w:t xml:space="preserve">otacza grób, </w:t>
      </w:r>
      <w:r w:rsidR="00F257CE" w:rsidRPr="00E078A9">
        <w:rPr>
          <w:rFonts w:ascii="Times New Roman" w:hAnsi="Times New Roman" w:cs="Times New Roman"/>
          <w:sz w:val="24"/>
          <w:szCs w:val="24"/>
        </w:rPr>
        <w:t>doskonale słychać słowa ks. Jana napisane dwa dni przed śmiercią: „Zostaję na miejscu do końca”. To deklaracja wiary w Chrystusa, a jednocześnie wyznanie miłości wobec tych, których życie było mu tak drogie, że swoje potrafił im poświęcić.</w:t>
      </w:r>
      <w:r w:rsidR="00F257CE" w:rsidRPr="00E078A9">
        <w:rPr>
          <w:rFonts w:ascii="Times New Roman" w:hAnsi="Times New Roman" w:cs="Times New Roman"/>
          <w:sz w:val="24"/>
          <w:szCs w:val="24"/>
        </w:rPr>
        <w:tab/>
      </w:r>
    </w:p>
    <w:p w:rsidR="00F257CE" w:rsidRPr="00E078A9" w:rsidRDefault="00F257CE" w:rsidP="00F733C2">
      <w:pPr>
        <w:spacing w:after="0" w:line="240" w:lineRule="auto"/>
        <w:jc w:val="both"/>
        <w:rPr>
          <w:rFonts w:ascii="Times New Roman" w:hAnsi="Times New Roman" w:cs="Times New Roman"/>
          <w:sz w:val="24"/>
          <w:szCs w:val="24"/>
        </w:rPr>
      </w:pPr>
      <w:r w:rsidRPr="00E078A9">
        <w:rPr>
          <w:rFonts w:ascii="Times New Roman" w:hAnsi="Times New Roman" w:cs="Times New Roman"/>
          <w:sz w:val="24"/>
          <w:szCs w:val="24"/>
        </w:rPr>
        <w:tab/>
        <w:t>Ksiądz Jan rzeczywiście pozostał do końca. Jest pierwszym misjonarzem zamordowanym w Republice Konga. Jego grób świadczy nieprzerwanie o obecności kogoś, kto pozostaje ciągle na miejscu, choć już w ziemi, która wzięła go w swoje ramiona.</w:t>
      </w:r>
    </w:p>
    <w:p w:rsidR="00F257CE" w:rsidRPr="00E078A9" w:rsidRDefault="00F257CE" w:rsidP="00F733C2">
      <w:pPr>
        <w:pStyle w:val="Tekstprzypisudolnego"/>
        <w:jc w:val="both"/>
        <w:rPr>
          <w:sz w:val="24"/>
          <w:szCs w:val="24"/>
        </w:rPr>
      </w:pPr>
      <w:r w:rsidRPr="00E078A9">
        <w:rPr>
          <w:sz w:val="24"/>
          <w:szCs w:val="24"/>
        </w:rPr>
        <w:tab/>
        <w:t>Osoba, która ponosi śmierć męczeńską wcale nie musi być ogłoszona przez Kościół mieszkańcem nieba, aby odgrywać ważną rolę w naszym życiu religijnym i duchowym. Po prostu, jak napisał Jan Paweł II – „Męczennicy mają nam wiele do powiedzenia”.</w:t>
      </w:r>
    </w:p>
    <w:p w:rsidR="00F257CE" w:rsidRDefault="00F257CE" w:rsidP="00F733C2">
      <w:pPr>
        <w:tabs>
          <w:tab w:val="left" w:pos="-1440"/>
          <w:tab w:val="left" w:pos="-720"/>
          <w:tab w:val="left" w:pos="1"/>
          <w:tab w:val="left" w:pos="398"/>
          <w:tab w:val="left" w:pos="720"/>
          <w:tab w:val="left" w:pos="796"/>
          <w:tab w:val="left" w:pos="1195"/>
          <w:tab w:val="left" w:pos="1440"/>
          <w:tab w:val="left" w:pos="1593"/>
          <w:tab w:val="left" w:pos="1992"/>
          <w:tab w:val="left" w:pos="2160"/>
          <w:tab w:val="left" w:pos="2390"/>
          <w:tab w:val="left" w:pos="2788"/>
          <w:tab w:val="left" w:pos="2880"/>
          <w:tab w:val="left" w:pos="3187"/>
          <w:tab w:val="left" w:pos="3585"/>
          <w:tab w:val="left" w:pos="3984"/>
          <w:tab w:val="left" w:pos="4320"/>
          <w:tab w:val="left" w:pos="4382"/>
          <w:tab w:val="left" w:pos="4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4"/>
          <w:szCs w:val="24"/>
        </w:rPr>
      </w:pPr>
      <w:r w:rsidRPr="00E078A9">
        <w:rPr>
          <w:rFonts w:ascii="Times New Roman" w:hAnsi="Times New Roman" w:cs="Times New Roman"/>
          <w:sz w:val="24"/>
          <w:szCs w:val="24"/>
        </w:rPr>
        <w:tab/>
      </w:r>
      <w:r w:rsidRPr="00E078A9">
        <w:rPr>
          <w:rFonts w:ascii="Times New Roman" w:hAnsi="Times New Roman" w:cs="Times New Roman"/>
          <w:sz w:val="24"/>
          <w:szCs w:val="24"/>
        </w:rPr>
        <w:tab/>
        <w:t xml:space="preserve">Ten sam papież miesiąc po śmierci ks. Jana, w bulli </w:t>
      </w:r>
      <w:proofErr w:type="spellStart"/>
      <w:r w:rsidRPr="00E078A9">
        <w:rPr>
          <w:rFonts w:ascii="Times New Roman" w:hAnsi="Times New Roman" w:cs="Times New Roman"/>
          <w:i/>
          <w:sz w:val="24"/>
          <w:szCs w:val="24"/>
        </w:rPr>
        <w:t>Incarnationis</w:t>
      </w:r>
      <w:proofErr w:type="spellEnd"/>
      <w:r w:rsidRPr="00E078A9">
        <w:rPr>
          <w:rFonts w:ascii="Times New Roman" w:hAnsi="Times New Roman" w:cs="Times New Roman"/>
          <w:i/>
          <w:sz w:val="24"/>
          <w:szCs w:val="24"/>
        </w:rPr>
        <w:t xml:space="preserve"> </w:t>
      </w:r>
      <w:proofErr w:type="spellStart"/>
      <w:r w:rsidRPr="00E078A9">
        <w:rPr>
          <w:rFonts w:ascii="Times New Roman" w:hAnsi="Times New Roman" w:cs="Times New Roman"/>
          <w:i/>
          <w:sz w:val="24"/>
          <w:szCs w:val="24"/>
        </w:rPr>
        <w:t>mysterium</w:t>
      </w:r>
      <w:proofErr w:type="spellEnd"/>
      <w:r w:rsidRPr="00E078A9">
        <w:rPr>
          <w:rFonts w:ascii="Times New Roman" w:hAnsi="Times New Roman" w:cs="Times New Roman"/>
          <w:sz w:val="24"/>
          <w:szCs w:val="24"/>
        </w:rPr>
        <w:t xml:space="preserve"> ogłaszającej Wielki Jubi</w:t>
      </w:r>
      <w:r w:rsidRPr="00E078A9">
        <w:rPr>
          <w:rFonts w:ascii="Times New Roman" w:hAnsi="Times New Roman" w:cs="Times New Roman"/>
          <w:sz w:val="24"/>
          <w:szCs w:val="24"/>
        </w:rPr>
        <w:softHyphen/>
        <w:t>leusz Roku 2000, wezwał Kościół do doceniania przelanej męczeńskiej krwi: „Świa</w:t>
      </w:r>
      <w:r w:rsidRPr="00E078A9">
        <w:rPr>
          <w:rFonts w:ascii="Times New Roman" w:hAnsi="Times New Roman" w:cs="Times New Roman"/>
          <w:sz w:val="24"/>
          <w:szCs w:val="24"/>
        </w:rPr>
        <w:softHyphen/>
        <w:t>dectwem prawdy chrześcijańskiej miłości – zawsze czy</w:t>
      </w:r>
      <w:r w:rsidRPr="00E078A9">
        <w:rPr>
          <w:rFonts w:ascii="Times New Roman" w:hAnsi="Times New Roman" w:cs="Times New Roman"/>
          <w:sz w:val="24"/>
          <w:szCs w:val="24"/>
        </w:rPr>
        <w:softHyphen/>
        <w:t>telnym, dziś jednak szczególnie wymownym – jest pamięć o męczennikach. Niech ich świadectwo nie będzie zapom</w:t>
      </w:r>
      <w:r w:rsidRPr="00E078A9">
        <w:rPr>
          <w:rFonts w:ascii="Times New Roman" w:hAnsi="Times New Roman" w:cs="Times New Roman"/>
          <w:sz w:val="24"/>
          <w:szCs w:val="24"/>
        </w:rPr>
        <w:softHyphen/>
        <w:t>niane” (13). Jako Kościół tarnowski, bogaty w czworo misjonarzy męczenników, wśród których jako pieczęć położona na pięćdziesięcioletniej posłudze misjonarzy tarnowskich w Kongu jest ks. Jan, winniśmy pytać o tę „pamięć” w naszych wspólnotach.</w:t>
      </w:r>
    </w:p>
    <w:p w:rsidR="009F206D" w:rsidRPr="00E078A9" w:rsidRDefault="009F206D" w:rsidP="00F733C2">
      <w:pPr>
        <w:tabs>
          <w:tab w:val="left" w:pos="-1440"/>
          <w:tab w:val="left" w:pos="-720"/>
          <w:tab w:val="left" w:pos="1"/>
          <w:tab w:val="left" w:pos="398"/>
          <w:tab w:val="left" w:pos="720"/>
          <w:tab w:val="left" w:pos="796"/>
          <w:tab w:val="left" w:pos="1195"/>
          <w:tab w:val="left" w:pos="1440"/>
          <w:tab w:val="left" w:pos="1593"/>
          <w:tab w:val="left" w:pos="1992"/>
          <w:tab w:val="left" w:pos="2160"/>
          <w:tab w:val="left" w:pos="2390"/>
          <w:tab w:val="left" w:pos="2788"/>
          <w:tab w:val="left" w:pos="2880"/>
          <w:tab w:val="left" w:pos="3187"/>
          <w:tab w:val="left" w:pos="3585"/>
          <w:tab w:val="left" w:pos="3984"/>
          <w:tab w:val="left" w:pos="4320"/>
          <w:tab w:val="left" w:pos="4382"/>
          <w:tab w:val="left" w:pos="4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78A9">
        <w:rPr>
          <w:rFonts w:ascii="Times New Roman" w:hAnsi="Times New Roman" w:cs="Times New Roman"/>
          <w:sz w:val="24"/>
          <w:szCs w:val="24"/>
        </w:rPr>
        <w:t xml:space="preserve">Cieszymy się, że jego imię przyjął Zespół Szkół w Słotowej, </w:t>
      </w:r>
      <w:r w:rsidR="00CD149F">
        <w:rPr>
          <w:rFonts w:ascii="Times New Roman" w:hAnsi="Times New Roman" w:cs="Times New Roman"/>
          <w:sz w:val="24"/>
          <w:szCs w:val="24"/>
        </w:rPr>
        <w:t xml:space="preserve">szkoła w Brazzaville, </w:t>
      </w:r>
      <w:r w:rsidRPr="00E078A9">
        <w:rPr>
          <w:rFonts w:ascii="Times New Roman" w:hAnsi="Times New Roman" w:cs="Times New Roman"/>
          <w:sz w:val="24"/>
          <w:szCs w:val="24"/>
        </w:rPr>
        <w:t xml:space="preserve">Dom Formacji Misyjnej w Czchowie, Tarnowski Wolontariat Misyjny, Sala Misyjna w seminarium tarnowskim czy ulica w Bobowej, a </w:t>
      </w:r>
      <w:r>
        <w:rPr>
          <w:rFonts w:ascii="Times New Roman" w:hAnsi="Times New Roman" w:cs="Times New Roman"/>
          <w:sz w:val="24"/>
          <w:szCs w:val="24"/>
        </w:rPr>
        <w:t>przy kościele</w:t>
      </w:r>
      <w:r w:rsidRPr="00E078A9">
        <w:rPr>
          <w:rFonts w:ascii="Times New Roman" w:hAnsi="Times New Roman" w:cs="Times New Roman"/>
          <w:sz w:val="24"/>
          <w:szCs w:val="24"/>
        </w:rPr>
        <w:t xml:space="preserve"> budynek katechetyczny.</w:t>
      </w:r>
      <w:r w:rsidRPr="00E078A9">
        <w:rPr>
          <w:rFonts w:ascii="Times New Roman" w:hAnsi="Times New Roman" w:cs="Times New Roman"/>
          <w:color w:val="FF0000"/>
          <w:sz w:val="24"/>
          <w:szCs w:val="24"/>
        </w:rPr>
        <w:t xml:space="preserve"> </w:t>
      </w:r>
      <w:r w:rsidRPr="00E078A9">
        <w:rPr>
          <w:rFonts w:ascii="Times New Roman" w:hAnsi="Times New Roman" w:cs="Times New Roman"/>
          <w:sz w:val="24"/>
          <w:szCs w:val="24"/>
        </w:rPr>
        <w:t>Podobna jest radość z faktu, że jego postać widnieje na witrażach w parafiach pw. Matki Teresy Ledóchowskiej w Muszynie</w:t>
      </w:r>
      <w:r w:rsidR="0053569B">
        <w:rPr>
          <w:rFonts w:ascii="Times New Roman" w:hAnsi="Times New Roman" w:cs="Times New Roman"/>
          <w:sz w:val="24"/>
          <w:szCs w:val="24"/>
        </w:rPr>
        <w:t>,</w:t>
      </w:r>
      <w:r w:rsidRPr="00E078A9">
        <w:rPr>
          <w:rFonts w:ascii="Times New Roman" w:hAnsi="Times New Roman" w:cs="Times New Roman"/>
          <w:sz w:val="24"/>
          <w:szCs w:val="24"/>
        </w:rPr>
        <w:t xml:space="preserve"> pw. Przemienienia Pańskiego w Koszycach Wielkich</w:t>
      </w:r>
      <w:r w:rsidR="006B7D00">
        <w:rPr>
          <w:rFonts w:ascii="Times New Roman" w:hAnsi="Times New Roman" w:cs="Times New Roman"/>
          <w:sz w:val="24"/>
          <w:szCs w:val="24"/>
        </w:rPr>
        <w:t xml:space="preserve"> i w rodzinnej parafii ks. Jana Czuby w Słotowej</w:t>
      </w:r>
      <w:r w:rsidRPr="00E078A9">
        <w:rPr>
          <w:rFonts w:ascii="Times New Roman" w:hAnsi="Times New Roman" w:cs="Times New Roman"/>
          <w:sz w:val="24"/>
          <w:szCs w:val="24"/>
        </w:rPr>
        <w:t>, a także na szlaku drogi krzyżowej w Pasierbcu. To ważne wyrazy pamięci, ale przyznajmy, że nie najważniejsze.</w:t>
      </w:r>
    </w:p>
    <w:p w:rsidR="00F257CE" w:rsidRPr="00E078A9" w:rsidRDefault="00F257CE" w:rsidP="00F733C2">
      <w:pPr>
        <w:tabs>
          <w:tab w:val="left" w:pos="-1440"/>
          <w:tab w:val="left" w:pos="-720"/>
          <w:tab w:val="left" w:pos="1"/>
          <w:tab w:val="left" w:pos="398"/>
          <w:tab w:val="left" w:pos="720"/>
          <w:tab w:val="left" w:pos="796"/>
          <w:tab w:val="left" w:pos="1195"/>
          <w:tab w:val="left" w:pos="1440"/>
          <w:tab w:val="left" w:pos="1593"/>
          <w:tab w:val="left" w:pos="1992"/>
          <w:tab w:val="left" w:pos="2160"/>
          <w:tab w:val="left" w:pos="2390"/>
          <w:tab w:val="left" w:pos="2788"/>
          <w:tab w:val="left" w:pos="2880"/>
          <w:tab w:val="left" w:pos="3187"/>
          <w:tab w:val="left" w:pos="3585"/>
          <w:tab w:val="left" w:pos="3984"/>
          <w:tab w:val="left" w:pos="4320"/>
          <w:tab w:val="left" w:pos="4382"/>
          <w:tab w:val="left" w:pos="4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4"/>
          <w:szCs w:val="24"/>
        </w:rPr>
      </w:pPr>
      <w:r w:rsidRPr="00E078A9">
        <w:rPr>
          <w:rFonts w:ascii="Times New Roman" w:hAnsi="Times New Roman" w:cs="Times New Roman"/>
          <w:sz w:val="24"/>
          <w:szCs w:val="24"/>
        </w:rPr>
        <w:tab/>
      </w:r>
      <w:r w:rsidRPr="00E078A9">
        <w:rPr>
          <w:rFonts w:ascii="Times New Roman" w:hAnsi="Times New Roman" w:cs="Times New Roman"/>
          <w:sz w:val="24"/>
          <w:szCs w:val="24"/>
        </w:rPr>
        <w:tab/>
        <w:t>Owszem</w:t>
      </w:r>
      <w:r w:rsidR="001263CF">
        <w:rPr>
          <w:rFonts w:ascii="Times New Roman" w:hAnsi="Times New Roman" w:cs="Times New Roman"/>
          <w:sz w:val="24"/>
          <w:szCs w:val="24"/>
        </w:rPr>
        <w:t>,</w:t>
      </w:r>
      <w:r w:rsidRPr="00E078A9">
        <w:rPr>
          <w:rFonts w:ascii="Times New Roman" w:hAnsi="Times New Roman" w:cs="Times New Roman"/>
          <w:sz w:val="24"/>
          <w:szCs w:val="24"/>
        </w:rPr>
        <w:t xml:space="preserve"> podejm</w:t>
      </w:r>
      <w:r w:rsidR="001263CF">
        <w:rPr>
          <w:rFonts w:ascii="Times New Roman" w:hAnsi="Times New Roman" w:cs="Times New Roman"/>
          <w:sz w:val="24"/>
          <w:szCs w:val="24"/>
        </w:rPr>
        <w:t>ujemy</w:t>
      </w:r>
      <w:r w:rsidRPr="00E078A9">
        <w:rPr>
          <w:rFonts w:ascii="Times New Roman" w:hAnsi="Times New Roman" w:cs="Times New Roman"/>
          <w:sz w:val="24"/>
          <w:szCs w:val="24"/>
        </w:rPr>
        <w:t xml:space="preserve"> regularne wydarzenia, czy doraźne inicjatywy, które przywołują postać ks. Jana. Gromadzimy się od ponad dwudziestu lat w październiku na </w:t>
      </w:r>
      <w:r w:rsidRPr="00E078A9">
        <w:rPr>
          <w:rFonts w:ascii="Times New Roman" w:hAnsi="Times New Roman" w:cs="Times New Roman"/>
          <w:spacing w:val="-9"/>
          <w:kern w:val="36"/>
          <w:sz w:val="24"/>
          <w:szCs w:val="24"/>
        </w:rPr>
        <w:t>Diecezjalnym Spotkaniu Misyjnym Róż Żywego Różańca</w:t>
      </w:r>
      <w:r w:rsidR="00DF2C67">
        <w:rPr>
          <w:rFonts w:ascii="Times New Roman" w:hAnsi="Times New Roman" w:cs="Times New Roman"/>
          <w:spacing w:val="-9"/>
          <w:kern w:val="36"/>
          <w:sz w:val="24"/>
          <w:szCs w:val="24"/>
        </w:rPr>
        <w:t xml:space="preserve"> (takie, już XXII, miało miejsce dzisiaj w Tarnowie)</w:t>
      </w:r>
      <w:r w:rsidRPr="00E078A9">
        <w:rPr>
          <w:rFonts w:ascii="Times New Roman" w:hAnsi="Times New Roman" w:cs="Times New Roman"/>
          <w:spacing w:val="-9"/>
          <w:kern w:val="36"/>
          <w:sz w:val="24"/>
          <w:szCs w:val="24"/>
        </w:rPr>
        <w:t xml:space="preserve">, </w:t>
      </w:r>
      <w:r w:rsidRPr="00E078A9">
        <w:rPr>
          <w:rFonts w:ascii="Times New Roman" w:hAnsi="Times New Roman" w:cs="Times New Roman"/>
          <w:spacing w:val="-9"/>
          <w:kern w:val="36"/>
          <w:sz w:val="24"/>
          <w:szCs w:val="24"/>
        </w:rPr>
        <w:lastRenderedPageBreak/>
        <w:t xml:space="preserve">obchodząc kolejną rocznicę śmierci naszego męczennika. </w:t>
      </w:r>
      <w:r w:rsidR="001263CF">
        <w:rPr>
          <w:rFonts w:ascii="Times New Roman" w:hAnsi="Times New Roman" w:cs="Times New Roman"/>
          <w:spacing w:val="-9"/>
          <w:kern w:val="36"/>
          <w:sz w:val="24"/>
          <w:szCs w:val="24"/>
        </w:rPr>
        <w:t xml:space="preserve">Jeśli jego imię przybierać będą </w:t>
      </w:r>
      <w:r w:rsidR="009F206D">
        <w:rPr>
          <w:rFonts w:ascii="Times New Roman" w:hAnsi="Times New Roman" w:cs="Times New Roman"/>
          <w:spacing w:val="-9"/>
          <w:kern w:val="36"/>
          <w:sz w:val="24"/>
          <w:szCs w:val="24"/>
        </w:rPr>
        <w:t xml:space="preserve">grupy duszpasterskie i to nie tylko </w:t>
      </w:r>
      <w:r w:rsidRPr="00E078A9">
        <w:rPr>
          <w:rFonts w:ascii="Times New Roman" w:hAnsi="Times New Roman" w:cs="Times New Roman"/>
          <w:sz w:val="24"/>
          <w:szCs w:val="24"/>
        </w:rPr>
        <w:t>róż</w:t>
      </w:r>
      <w:r w:rsidR="009F206D">
        <w:rPr>
          <w:rFonts w:ascii="Times New Roman" w:hAnsi="Times New Roman" w:cs="Times New Roman"/>
          <w:sz w:val="24"/>
          <w:szCs w:val="24"/>
        </w:rPr>
        <w:t>e</w:t>
      </w:r>
      <w:r w:rsidRPr="00E078A9">
        <w:rPr>
          <w:rFonts w:ascii="Times New Roman" w:hAnsi="Times New Roman" w:cs="Times New Roman"/>
          <w:sz w:val="24"/>
          <w:szCs w:val="24"/>
        </w:rPr>
        <w:t xml:space="preserve"> różańcow</w:t>
      </w:r>
      <w:r w:rsidR="009F206D">
        <w:rPr>
          <w:rFonts w:ascii="Times New Roman" w:hAnsi="Times New Roman" w:cs="Times New Roman"/>
          <w:sz w:val="24"/>
          <w:szCs w:val="24"/>
        </w:rPr>
        <w:t>e</w:t>
      </w:r>
      <w:r w:rsidRPr="00E078A9">
        <w:rPr>
          <w:rFonts w:ascii="Times New Roman" w:hAnsi="Times New Roman" w:cs="Times New Roman"/>
          <w:sz w:val="24"/>
          <w:szCs w:val="24"/>
        </w:rPr>
        <w:t xml:space="preserve">, </w:t>
      </w:r>
      <w:r w:rsidR="009F206D">
        <w:rPr>
          <w:rFonts w:ascii="Times New Roman" w:hAnsi="Times New Roman" w:cs="Times New Roman"/>
          <w:sz w:val="24"/>
          <w:szCs w:val="24"/>
        </w:rPr>
        <w:t>to</w:t>
      </w:r>
      <w:r w:rsidRPr="00E078A9">
        <w:rPr>
          <w:rFonts w:ascii="Times New Roman" w:hAnsi="Times New Roman" w:cs="Times New Roman"/>
          <w:sz w:val="24"/>
          <w:szCs w:val="24"/>
        </w:rPr>
        <w:t xml:space="preserve"> daje nadzieję nie tylko na przetrwanie pamięci o męczenniku w konkretnych osobach, </w:t>
      </w:r>
      <w:r w:rsidR="009F206D">
        <w:rPr>
          <w:rFonts w:ascii="Times New Roman" w:hAnsi="Times New Roman" w:cs="Times New Roman"/>
          <w:sz w:val="24"/>
          <w:szCs w:val="24"/>
        </w:rPr>
        <w:t xml:space="preserve">które je tworzą, </w:t>
      </w:r>
      <w:r w:rsidRPr="00E078A9">
        <w:rPr>
          <w:rFonts w:ascii="Times New Roman" w:hAnsi="Times New Roman" w:cs="Times New Roman"/>
          <w:sz w:val="24"/>
          <w:szCs w:val="24"/>
        </w:rPr>
        <w:t>ale w pokoleniach, na które one będą mieć konkretny wpływ jako rodzice, dziadkowie czy wychowawcy.</w:t>
      </w:r>
    </w:p>
    <w:p w:rsidR="00F257CE" w:rsidRPr="00E078A9" w:rsidRDefault="00F257CE" w:rsidP="00F733C2">
      <w:pPr>
        <w:pStyle w:val="Tekstprzypisudolnego"/>
        <w:jc w:val="both"/>
        <w:rPr>
          <w:sz w:val="24"/>
          <w:szCs w:val="24"/>
        </w:rPr>
      </w:pPr>
      <w:r w:rsidRPr="00E078A9">
        <w:rPr>
          <w:sz w:val="24"/>
          <w:szCs w:val="24"/>
        </w:rPr>
        <w:tab/>
        <w:t xml:space="preserve">Czy nastąpi beatyfikacja ks. Jana? Pewnie wypadałoby w tych intencjach regularnie się modlić. Ale nie tylko. </w:t>
      </w:r>
      <w:r w:rsidR="009F206D">
        <w:rPr>
          <w:sz w:val="24"/>
          <w:szCs w:val="24"/>
        </w:rPr>
        <w:t xml:space="preserve">Mówmy </w:t>
      </w:r>
      <w:r w:rsidR="00AB6832">
        <w:rPr>
          <w:sz w:val="24"/>
          <w:szCs w:val="24"/>
        </w:rPr>
        <w:t>o osobie ks. Jana. Mówmy nie</w:t>
      </w:r>
      <w:r w:rsidR="009F206D">
        <w:rPr>
          <w:sz w:val="24"/>
          <w:szCs w:val="24"/>
        </w:rPr>
        <w:t xml:space="preserve"> tylko</w:t>
      </w:r>
      <w:r w:rsidRPr="00E078A9">
        <w:rPr>
          <w:sz w:val="24"/>
          <w:szCs w:val="24"/>
        </w:rPr>
        <w:t xml:space="preserve"> o </w:t>
      </w:r>
      <w:r w:rsidR="00AB6832">
        <w:rPr>
          <w:sz w:val="24"/>
          <w:szCs w:val="24"/>
        </w:rPr>
        <w:t xml:space="preserve">jego </w:t>
      </w:r>
      <w:r w:rsidRPr="00E078A9">
        <w:rPr>
          <w:sz w:val="24"/>
          <w:szCs w:val="24"/>
        </w:rPr>
        <w:t xml:space="preserve">męczeńskiej śmierci, </w:t>
      </w:r>
      <w:r w:rsidR="009F206D">
        <w:rPr>
          <w:sz w:val="24"/>
          <w:szCs w:val="24"/>
        </w:rPr>
        <w:t xml:space="preserve">ale o całym jego życiu i </w:t>
      </w:r>
      <w:r w:rsidRPr="00E078A9">
        <w:rPr>
          <w:sz w:val="24"/>
          <w:szCs w:val="24"/>
        </w:rPr>
        <w:t xml:space="preserve">jego wierności </w:t>
      </w:r>
      <w:r w:rsidR="009F206D">
        <w:rPr>
          <w:sz w:val="24"/>
          <w:szCs w:val="24"/>
        </w:rPr>
        <w:t xml:space="preserve">Chrystusowi i Kościołowi </w:t>
      </w:r>
      <w:r w:rsidRPr="00E078A9">
        <w:rPr>
          <w:sz w:val="24"/>
          <w:szCs w:val="24"/>
        </w:rPr>
        <w:t>do końca. Nie tylko ze względu na jego potencjalną beatyfikację.</w:t>
      </w:r>
    </w:p>
    <w:p w:rsidR="0072386B" w:rsidRPr="00F257CE" w:rsidRDefault="0072386B" w:rsidP="00F733C2">
      <w:pPr>
        <w:spacing w:after="0" w:line="240" w:lineRule="auto"/>
        <w:rPr>
          <w:szCs w:val="24"/>
        </w:rPr>
      </w:pPr>
    </w:p>
    <w:sectPr w:rsidR="0072386B" w:rsidRPr="00F257CE" w:rsidSect="00814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wis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691"/>
    <w:multiLevelType w:val="hybridMultilevel"/>
    <w:tmpl w:val="C65C4FD2"/>
    <w:lvl w:ilvl="0" w:tplc="79C6212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1958"/>
    <w:rsid w:val="00027DB1"/>
    <w:rsid w:val="00052064"/>
    <w:rsid w:val="000A31D9"/>
    <w:rsid w:val="000C6536"/>
    <w:rsid w:val="000F0F7A"/>
    <w:rsid w:val="001049A5"/>
    <w:rsid w:val="001263CF"/>
    <w:rsid w:val="00145C0A"/>
    <w:rsid w:val="00183808"/>
    <w:rsid w:val="00195DFC"/>
    <w:rsid w:val="001C4B85"/>
    <w:rsid w:val="00206E86"/>
    <w:rsid w:val="00220645"/>
    <w:rsid w:val="002246E5"/>
    <w:rsid w:val="002937C7"/>
    <w:rsid w:val="002946AA"/>
    <w:rsid w:val="002A79A3"/>
    <w:rsid w:val="002C4000"/>
    <w:rsid w:val="002F4634"/>
    <w:rsid w:val="002F7CFA"/>
    <w:rsid w:val="003270BE"/>
    <w:rsid w:val="00372C1F"/>
    <w:rsid w:val="004272BB"/>
    <w:rsid w:val="00430B25"/>
    <w:rsid w:val="004445CF"/>
    <w:rsid w:val="004565BA"/>
    <w:rsid w:val="004573E5"/>
    <w:rsid w:val="00460159"/>
    <w:rsid w:val="004B40CA"/>
    <w:rsid w:val="0053569B"/>
    <w:rsid w:val="0054130A"/>
    <w:rsid w:val="00595821"/>
    <w:rsid w:val="00596954"/>
    <w:rsid w:val="005A0522"/>
    <w:rsid w:val="00630E09"/>
    <w:rsid w:val="006940EC"/>
    <w:rsid w:val="006A43F6"/>
    <w:rsid w:val="006B7D00"/>
    <w:rsid w:val="006C2C30"/>
    <w:rsid w:val="006E5EB1"/>
    <w:rsid w:val="007043FA"/>
    <w:rsid w:val="0072386B"/>
    <w:rsid w:val="00765D7D"/>
    <w:rsid w:val="007C2303"/>
    <w:rsid w:val="007D169E"/>
    <w:rsid w:val="0080195B"/>
    <w:rsid w:val="00814513"/>
    <w:rsid w:val="00917B25"/>
    <w:rsid w:val="00931B3D"/>
    <w:rsid w:val="00943E0A"/>
    <w:rsid w:val="0099704A"/>
    <w:rsid w:val="009A40FF"/>
    <w:rsid w:val="009A58A9"/>
    <w:rsid w:val="009F206D"/>
    <w:rsid w:val="00A16172"/>
    <w:rsid w:val="00A32989"/>
    <w:rsid w:val="00A93474"/>
    <w:rsid w:val="00AB6832"/>
    <w:rsid w:val="00C0715B"/>
    <w:rsid w:val="00C76656"/>
    <w:rsid w:val="00CD149F"/>
    <w:rsid w:val="00CF0D78"/>
    <w:rsid w:val="00D17B74"/>
    <w:rsid w:val="00D71958"/>
    <w:rsid w:val="00DC4260"/>
    <w:rsid w:val="00DD7C1D"/>
    <w:rsid w:val="00DE57D5"/>
    <w:rsid w:val="00DF2C67"/>
    <w:rsid w:val="00E078A9"/>
    <w:rsid w:val="00E35948"/>
    <w:rsid w:val="00ED5984"/>
    <w:rsid w:val="00F04748"/>
    <w:rsid w:val="00F257CE"/>
    <w:rsid w:val="00F733C2"/>
    <w:rsid w:val="00F84301"/>
    <w:rsid w:val="00FA369A"/>
    <w:rsid w:val="00FC1940"/>
    <w:rsid w:val="00FE4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B989"/>
  <w15:docId w15:val="{1C5F048A-EB68-4655-9F17-950BB301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57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206E86"/>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06E86"/>
    <w:rPr>
      <w:rFonts w:ascii="Courier New" w:eastAsia="Times New Roman" w:hAnsi="Courier New" w:cs="Times New Roman"/>
      <w:sz w:val="20"/>
      <w:szCs w:val="20"/>
    </w:rPr>
  </w:style>
  <w:style w:type="paragraph" w:styleId="Tekstpodstawowy2">
    <w:name w:val="Body Text 2"/>
    <w:basedOn w:val="Normalny"/>
    <w:link w:val="Tekstpodstawowy2Znak"/>
    <w:rsid w:val="00E07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pPr>
    <w:rPr>
      <w:rFonts w:ascii="Swiss" w:eastAsia="Times New Roman" w:hAnsi="Swiss" w:cs="Times New Roman"/>
      <w:sz w:val="29"/>
      <w:szCs w:val="20"/>
    </w:rPr>
  </w:style>
  <w:style w:type="character" w:customStyle="1" w:styleId="Tekstpodstawowy2Znak">
    <w:name w:val="Tekst podstawowy 2 Znak"/>
    <w:basedOn w:val="Domylnaczcionkaakapitu"/>
    <w:link w:val="Tekstpodstawowy2"/>
    <w:rsid w:val="00E078A9"/>
    <w:rPr>
      <w:rFonts w:ascii="Swiss" w:eastAsia="Times New Roman" w:hAnsi="Swiss" w:cs="Times New Roman"/>
      <w:sz w:val="29"/>
      <w:szCs w:val="20"/>
    </w:rPr>
  </w:style>
  <w:style w:type="paragraph" w:styleId="Tekstprzypisudolnego">
    <w:name w:val="footnote text"/>
    <w:basedOn w:val="Normalny"/>
    <w:link w:val="TekstprzypisudolnegoZnak"/>
    <w:semiHidden/>
    <w:rsid w:val="00E078A9"/>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E078A9"/>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Wydział Misyjny</cp:lastModifiedBy>
  <cp:revision>8</cp:revision>
  <dcterms:created xsi:type="dcterms:W3CDTF">2023-10-20T20:28:00Z</dcterms:created>
  <dcterms:modified xsi:type="dcterms:W3CDTF">2023-10-24T07:20:00Z</dcterms:modified>
</cp:coreProperties>
</file>